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tl w:val="0"/>
        </w:rPr>
        <w:t>AMI-EAA Board July 28, 2016</w:t>
      </w:r>
    </w:p>
    <w:p>
      <w:pPr>
        <w:pStyle w:val="Body A"/>
      </w:pPr>
      <w:r>
        <w:rPr>
          <w:rtl w:val="0"/>
        </w:rPr>
        <w:t>Squamish, BC, Canada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Finalize and approve agenda as amended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Officers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reports and April 2016 Minutes will be approved via email after the meeting.</w:t>
      </w:r>
      <w:r>
        <w:rPr>
          <w:rtl w:val="0"/>
          <w:lang w:val="en-US"/>
        </w:rPr>
        <w:t xml:space="preserve"> D</w:t>
      </w:r>
      <w:r>
        <w:rPr>
          <w:rtl w:val="0"/>
          <w:lang w:val="en-US"/>
        </w:rPr>
        <w:t>ocuments were accepted as of 8/12/2016</w:t>
      </w:r>
      <w:r>
        <w:rPr>
          <w:rtl w:val="0"/>
          <w:lang w:val="en-US"/>
        </w:rPr>
        <w:t>.</w:t>
      </w:r>
    </w:p>
    <w:p>
      <w:pPr>
        <w:pStyle w:val="Body A"/>
      </w:pPr>
      <w:r>
        <w:rPr>
          <w:rtl w:val="0"/>
        </w:rPr>
        <w:t>Summer Conference 2016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Review the change of procedure of registration (forms/money going to Treasurer this year).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Discounts for conference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we will be changing the structure.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Rachel will propose changes to the Summer Conference Handbook.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Get Gayle the information about contract speaker fees prior to the Summer Conference.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Increase use of social media to promote the conference.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Have a review of expenses by the end of August.  Gayle will customize a report.</w:t>
      </w:r>
    </w:p>
    <w:p>
      <w:pPr>
        <w:pStyle w:val="Body A"/>
      </w:pPr>
      <w:r>
        <w:rPr>
          <w:rtl w:val="0"/>
        </w:rPr>
        <w:t>Summer Conference 2017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Onsite coordinator is Samantha Vejay.  We will be in Greenville, SC.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Dates can be between July 10-21</w:t>
      </w:r>
      <w:r>
        <w:rPr>
          <w:vertAlign w:val="superscript"/>
          <w:rtl w:val="0"/>
          <w:lang w:val="en-US"/>
        </w:rPr>
        <w:t>st</w:t>
      </w:r>
      <w:r>
        <w:rPr>
          <w:rtl w:val="0"/>
          <w:lang w:val="en-US"/>
        </w:rPr>
        <w:t>.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Changes to sharing structure to be extended:  group, then level, then structured.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More than likely, we will have an all conference Going Out with a bus rental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Discussion about speakers/presentations</w:t>
      </w:r>
    </w:p>
    <w:p>
      <w:pPr>
        <w:pStyle w:val="Body A"/>
      </w:pPr>
      <w:r>
        <w:rPr>
          <w:rtl w:val="0"/>
        </w:rPr>
        <w:t>RC 2017</w:t>
      </w:r>
    </w:p>
    <w:p>
      <w:pPr>
        <w:pStyle w:val="List Paragraph"/>
        <w:numPr>
          <w:ilvl w:val="0"/>
          <w:numId w:val="8"/>
        </w:numPr>
        <w:jc w:val="both"/>
        <w:rPr>
          <w:lang w:val="en-US"/>
        </w:rPr>
      </w:pPr>
      <w:r>
        <w:rPr>
          <w:rtl w:val="0"/>
          <w:lang w:val="en-US"/>
        </w:rPr>
        <w:t>In Austin</w:t>
      </w:r>
    </w:p>
    <w:p>
      <w:pPr>
        <w:pStyle w:val="List Paragraph"/>
        <w:numPr>
          <w:ilvl w:val="0"/>
          <w:numId w:val="8"/>
        </w:numPr>
        <w:jc w:val="both"/>
        <w:rPr>
          <w:lang w:val="en-US"/>
        </w:rPr>
      </w:pPr>
      <w:r>
        <w:rPr>
          <w:rtl w:val="0"/>
          <w:lang w:val="en-US"/>
        </w:rPr>
        <w:t>Phyllis will speak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Rachel will ask Phyllis if there is an Elementary Liason that she would like.</w:t>
      </w:r>
    </w:p>
    <w:p>
      <w:pPr>
        <w:pStyle w:val="List Paragraph"/>
        <w:numPr>
          <w:ilvl w:val="0"/>
          <w:numId w:val="8"/>
        </w:numPr>
        <w:jc w:val="both"/>
        <w:rPr>
          <w:lang w:val="en-US"/>
        </w:rPr>
      </w:pPr>
      <w:r>
        <w:rPr>
          <w:rtl w:val="0"/>
          <w:lang w:val="en-US"/>
        </w:rPr>
        <w:t>Discussed proposed changes to Registration</w:t>
      </w:r>
    </w:p>
    <w:p>
      <w:pPr>
        <w:pStyle w:val="List Paragraph"/>
        <w:numPr>
          <w:ilvl w:val="0"/>
          <w:numId w:val="8"/>
        </w:numPr>
        <w:jc w:val="both"/>
        <w:rPr>
          <w:lang w:val="en-US"/>
        </w:rPr>
      </w:pPr>
      <w:r>
        <w:rPr>
          <w:rtl w:val="0"/>
          <w:lang w:val="en-US"/>
        </w:rPr>
        <w:t xml:space="preserve">Financial changes will be proposed by AMI-USA but have not yet been received to discuss. </w:t>
      </w:r>
    </w:p>
    <w:p>
      <w:pPr>
        <w:pStyle w:val="Body A"/>
        <w:jc w:val="both"/>
      </w:pPr>
      <w:r>
        <w:rPr>
          <w:rtl w:val="0"/>
          <w:lang w:val="en-US"/>
        </w:rPr>
        <w:t>RC 2018</w:t>
      </w:r>
    </w:p>
    <w:p>
      <w:pPr>
        <w:pStyle w:val="List Paragraph"/>
        <w:numPr>
          <w:ilvl w:val="0"/>
          <w:numId w:val="10"/>
        </w:numPr>
        <w:jc w:val="both"/>
        <w:rPr>
          <w:lang w:val="en-US"/>
        </w:rPr>
      </w:pPr>
      <w:r>
        <w:rPr>
          <w:rtl w:val="0"/>
          <w:lang w:val="en-US"/>
        </w:rPr>
        <w:t>Allyson in process of finalizing contract agreement with speaker.</w:t>
      </w:r>
    </w:p>
    <w:p>
      <w:pPr>
        <w:pStyle w:val="Body A"/>
        <w:jc w:val="both"/>
      </w:pPr>
      <w:r>
        <w:rPr>
          <w:rtl w:val="0"/>
          <w:lang w:val="en-US"/>
        </w:rPr>
        <w:t>PA Update</w:t>
      </w:r>
    </w:p>
    <w:p>
      <w:pPr>
        <w:pStyle w:val="List Paragraph"/>
        <w:numPr>
          <w:ilvl w:val="0"/>
          <w:numId w:val="10"/>
        </w:numPr>
        <w:jc w:val="both"/>
        <w:rPr>
          <w:lang w:val="en-US"/>
        </w:rPr>
      </w:pPr>
      <w:r>
        <w:rPr>
          <w:rtl w:val="0"/>
          <w:lang w:val="en-US"/>
        </w:rPr>
        <w:t>Great conversations via phone with the PAs and Allyson.</w:t>
      </w:r>
    </w:p>
    <w:p>
      <w:pPr>
        <w:pStyle w:val="List Paragraph"/>
        <w:numPr>
          <w:ilvl w:val="0"/>
          <w:numId w:val="10"/>
        </w:numPr>
        <w:jc w:val="both"/>
        <w:rPr>
          <w:lang w:val="en-US"/>
        </w:rPr>
      </w:pPr>
      <w:r>
        <w:rPr>
          <w:rtl w:val="0"/>
          <w:lang w:val="en-US"/>
        </w:rPr>
        <w:t>Discuss PA rotation</w:t>
      </w:r>
    </w:p>
    <w:p>
      <w:pPr>
        <w:pStyle w:val="Body A"/>
        <w:jc w:val="both"/>
      </w:pPr>
      <w:r>
        <w:rPr>
          <w:rtl w:val="0"/>
          <w:lang w:val="it-IT"/>
        </w:rPr>
        <w:t>International Montessori Congress</w:t>
      </w:r>
    </w:p>
    <w:p>
      <w:pPr>
        <w:pStyle w:val="List Paragraph"/>
        <w:numPr>
          <w:ilvl w:val="0"/>
          <w:numId w:val="12"/>
        </w:numPr>
        <w:jc w:val="both"/>
        <w:rPr>
          <w:lang w:val="en-US"/>
        </w:rPr>
      </w:pPr>
      <w:r>
        <w:rPr>
          <w:rtl w:val="0"/>
          <w:lang w:val="en-US"/>
        </w:rPr>
        <w:t>Publicizing it on the website</w:t>
      </w:r>
    </w:p>
    <w:p>
      <w:pPr>
        <w:pStyle w:val="Body A"/>
        <w:jc w:val="both"/>
      </w:pPr>
      <w:r>
        <w:rPr>
          <w:rtl w:val="0"/>
          <w:lang w:val="en-US"/>
        </w:rPr>
        <w:t>Board Position Update</w:t>
      </w:r>
    </w:p>
    <w:p>
      <w:pPr>
        <w:pStyle w:val="List Paragraph"/>
        <w:numPr>
          <w:ilvl w:val="0"/>
          <w:numId w:val="12"/>
        </w:numPr>
        <w:jc w:val="both"/>
        <w:rPr>
          <w:lang w:val="en-US"/>
        </w:rPr>
      </w:pPr>
      <w:r>
        <w:rPr>
          <w:rtl w:val="0"/>
          <w:lang w:val="en-US"/>
        </w:rPr>
        <w:t>Amanda Cade has agreed to be the new Membership Coordinator starting February 2017.</w:t>
      </w:r>
    </w:p>
    <w:p>
      <w:pPr>
        <w:pStyle w:val="Body A"/>
        <w:jc w:val="both"/>
      </w:pPr>
      <w:r>
        <w:rPr>
          <w:rtl w:val="0"/>
          <w:lang w:val="en-US"/>
        </w:rPr>
        <w:t>Montessori Society of Canada</w:t>
      </w:r>
    </w:p>
    <w:p>
      <w:pPr>
        <w:pStyle w:val="List Paragraph"/>
        <w:numPr>
          <w:ilvl w:val="0"/>
          <w:numId w:val="12"/>
        </w:numPr>
        <w:jc w:val="both"/>
        <w:rPr>
          <w:lang w:val="en-US"/>
        </w:rPr>
      </w:pPr>
      <w:r>
        <w:rPr>
          <w:rtl w:val="0"/>
          <w:lang w:val="en-US"/>
        </w:rPr>
        <w:t>Allyson and Erin Higgenbottom met at SC 2016.</w:t>
      </w:r>
    </w:p>
    <w:p>
      <w:pPr>
        <w:pStyle w:val="List Paragraph"/>
        <w:numPr>
          <w:ilvl w:val="0"/>
          <w:numId w:val="12"/>
        </w:numPr>
        <w:jc w:val="both"/>
        <w:rPr>
          <w:lang w:val="en-US"/>
        </w:rPr>
      </w:pPr>
      <w:r>
        <w:rPr>
          <w:rtl w:val="0"/>
          <w:lang w:val="en-US"/>
        </w:rPr>
        <w:t>MSC will be rebranded to AMI Canada.</w:t>
      </w:r>
    </w:p>
    <w:p>
      <w:pPr>
        <w:pStyle w:val="List Paragraph"/>
        <w:numPr>
          <w:ilvl w:val="0"/>
          <w:numId w:val="12"/>
        </w:numPr>
        <w:jc w:val="both"/>
        <w:rPr>
          <w:lang w:val="en-US"/>
        </w:rPr>
      </w:pPr>
      <w:r>
        <w:rPr>
          <w:rtl w:val="0"/>
          <w:lang w:val="en-US"/>
        </w:rPr>
        <w:t>Membership is year long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(January 1-December 31</w:t>
      </w:r>
      <w:r>
        <w:rPr>
          <w:vertAlign w:val="superscript"/>
          <w:rtl w:val="0"/>
          <w:lang w:val="en-US"/>
        </w:rPr>
        <w:t>st</w:t>
      </w:r>
      <w:r>
        <w:rPr>
          <w:rtl w:val="0"/>
          <w:lang w:val="en-US"/>
        </w:rPr>
        <w:t>)</w:t>
      </w:r>
    </w:p>
    <w:p>
      <w:pPr>
        <w:pStyle w:val="List Paragraph"/>
        <w:numPr>
          <w:ilvl w:val="0"/>
          <w:numId w:val="12"/>
        </w:numPr>
        <w:jc w:val="both"/>
        <w:rPr>
          <w:lang w:val="en-US"/>
        </w:rPr>
      </w:pPr>
      <w:r>
        <w:rPr>
          <w:rtl w:val="0"/>
          <w:lang w:val="en-US"/>
        </w:rPr>
        <w:t>Discussed remittance procedures</w:t>
      </w:r>
    </w:p>
    <w:p>
      <w:pPr>
        <w:pStyle w:val="List Paragraph"/>
        <w:numPr>
          <w:ilvl w:val="0"/>
          <w:numId w:val="12"/>
        </w:numPr>
        <w:jc w:val="both"/>
        <w:rPr>
          <w:lang w:val="en-US"/>
        </w:rPr>
      </w:pPr>
      <w:r>
        <w:rPr>
          <w:rtl w:val="0"/>
          <w:lang w:val="en-US"/>
        </w:rPr>
        <w:t>Wendy will make a membership handout to give to Erin Higgenbottom.</w:t>
      </w:r>
    </w:p>
    <w:p>
      <w:pPr>
        <w:pStyle w:val="Body A"/>
        <w:jc w:val="both"/>
      </w:pPr>
      <w:r>
        <w:rPr>
          <w:rtl w:val="0"/>
          <w:lang w:val="en-US"/>
        </w:rPr>
        <w:t>Website</w:t>
      </w:r>
    </w:p>
    <w:p>
      <w:pPr>
        <w:pStyle w:val="List Paragraph"/>
        <w:numPr>
          <w:ilvl w:val="0"/>
          <w:numId w:val="14"/>
        </w:numPr>
        <w:jc w:val="both"/>
        <w:rPr>
          <w:lang w:val="en-US"/>
        </w:rPr>
      </w:pPr>
      <w:r>
        <w:rPr>
          <w:rtl w:val="0"/>
          <w:lang w:val="en-US"/>
        </w:rPr>
        <w:t>Cost of the jobs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page vs. benefits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decided to pursue the improvement</w:t>
      </w:r>
    </w:p>
    <w:p>
      <w:pPr>
        <w:pStyle w:val="List Paragraph"/>
        <w:numPr>
          <w:ilvl w:val="0"/>
          <w:numId w:val="14"/>
        </w:numPr>
        <w:jc w:val="both"/>
        <w:rPr>
          <w:lang w:val="en-US"/>
        </w:rPr>
      </w:pPr>
      <w:r>
        <w:rPr>
          <w:rtl w:val="0"/>
          <w:lang w:val="en-US"/>
        </w:rPr>
        <w:t>Add a PayPal button to simplify ad purchase</w:t>
      </w:r>
    </w:p>
    <w:p>
      <w:pPr>
        <w:pStyle w:val="Body A"/>
        <w:jc w:val="both"/>
      </w:pPr>
      <w:r>
        <w:rPr>
          <w:rtl w:val="0"/>
          <w:lang w:val="en-US"/>
        </w:rPr>
        <w:t>Budget</w:t>
      </w:r>
    </w:p>
    <w:p>
      <w:pPr>
        <w:pStyle w:val="List Paragraph"/>
        <w:numPr>
          <w:ilvl w:val="0"/>
          <w:numId w:val="16"/>
        </w:numPr>
        <w:jc w:val="both"/>
        <w:rPr>
          <w:lang w:val="en-US"/>
        </w:rPr>
      </w:pPr>
      <w:r>
        <w:rPr>
          <w:rtl w:val="0"/>
          <w:lang w:val="en-US"/>
        </w:rPr>
        <w:t>Review current budget</w:t>
      </w:r>
    </w:p>
    <w:p>
      <w:pPr>
        <w:pStyle w:val="Body A"/>
        <w:jc w:val="both"/>
      </w:pPr>
      <w:r>
        <w:rPr>
          <w:rtl w:val="0"/>
          <w:lang w:val="en-US"/>
        </w:rPr>
        <w:t>Policies and Procedures</w:t>
      </w:r>
    </w:p>
    <w:p>
      <w:pPr>
        <w:pStyle w:val="List Paragraph"/>
        <w:numPr>
          <w:ilvl w:val="0"/>
          <w:numId w:val="16"/>
        </w:numPr>
        <w:jc w:val="both"/>
        <w:rPr>
          <w:lang w:val="en-US"/>
        </w:rPr>
      </w:pPr>
      <w:r>
        <w:rPr>
          <w:rtl w:val="0"/>
          <w:lang w:val="en-US"/>
        </w:rPr>
        <w:t>Update on changes</w:t>
      </w:r>
    </w:p>
    <w:p>
      <w:pPr>
        <w:pStyle w:val="List Paragraph"/>
        <w:numPr>
          <w:ilvl w:val="0"/>
          <w:numId w:val="16"/>
        </w:numPr>
        <w:jc w:val="both"/>
        <w:rPr>
          <w:lang w:val="en-US"/>
        </w:rPr>
      </w:pPr>
      <w:r>
        <w:rPr>
          <w:rtl w:val="0"/>
          <w:lang w:val="en-US"/>
        </w:rPr>
        <w:t>Read and review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